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BOSTON BEER 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539,988.00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539,988.00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539,988.00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6.47 %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539,988.00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539,988.00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539,988.00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BOSTON BEER CO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DESIGN CENTER PLACE, SUITE 850,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539,988</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6.47  %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- 539,988 AQR Capital Management Holdings, LLC - 539,988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- 539,988 AQR Capital Management Holdings, LLC - 539,988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5365</Characters>
  <CharactersWithSpaces>6368</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